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50" w:rsidRPr="008F07EF" w:rsidRDefault="0021255D" w:rsidP="0007745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21255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3810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F:\Ирина Александровна 04.04\КОМ 1219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рина Александровна 04.04\КОМ 1219\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77450" w:rsidRPr="008F07EF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077450" w:rsidRPr="008F07EF" w:rsidRDefault="00077450" w:rsidP="0007745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077450" w:rsidRPr="008F07EF" w:rsidRDefault="00077450" w:rsidP="0007745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 xml:space="preserve">3. Оценочные материалы. </w:t>
      </w:r>
    </w:p>
    <w:p w:rsidR="00077450" w:rsidRPr="008F07EF" w:rsidRDefault="00077450" w:rsidP="0007745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077450" w:rsidRPr="008F07EF" w:rsidRDefault="00077450" w:rsidP="0007745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077450" w:rsidRPr="008F07EF" w:rsidRDefault="00077450" w:rsidP="0007745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Приложения</w:t>
      </w:r>
    </w:p>
    <w:p w:rsidR="00077450" w:rsidRPr="008F07EF" w:rsidRDefault="00077450" w:rsidP="00077450">
      <w:pPr>
        <w:rPr>
          <w:rFonts w:ascii="Times New Roman" w:hAnsi="Times New Roman" w:cs="Times New Roman"/>
          <w:sz w:val="26"/>
          <w:szCs w:val="26"/>
        </w:rPr>
      </w:pPr>
    </w:p>
    <w:p w:rsidR="00077450" w:rsidRPr="008F07EF" w:rsidRDefault="00077450" w:rsidP="00077450">
      <w:pPr>
        <w:rPr>
          <w:rFonts w:ascii="Times New Roman" w:hAnsi="Times New Roman" w:cs="Times New Roman"/>
          <w:sz w:val="26"/>
          <w:szCs w:val="26"/>
        </w:rPr>
      </w:pPr>
    </w:p>
    <w:p w:rsidR="00077450" w:rsidRPr="008F07EF" w:rsidRDefault="00077450" w:rsidP="0007745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077450" w:rsidRPr="008F07EF" w:rsidRDefault="00077450" w:rsidP="00077450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br w:type="page"/>
      </w:r>
    </w:p>
    <w:p w:rsidR="00077450" w:rsidRPr="008F07EF" w:rsidRDefault="00077450" w:rsidP="00077450">
      <w:pPr>
        <w:pStyle w:val="11"/>
        <w:rPr>
          <w:sz w:val="26"/>
          <w:szCs w:val="26"/>
        </w:rPr>
      </w:pPr>
      <w:bookmarkStart w:id="1" w:name="_Toc87388093"/>
      <w:r w:rsidRPr="008F07EF">
        <w:rPr>
          <w:sz w:val="26"/>
          <w:szCs w:val="26"/>
        </w:rPr>
        <w:lastRenderedPageBreak/>
        <w:t>1.Общие положения.</w:t>
      </w:r>
      <w:bookmarkEnd w:id="1"/>
    </w:p>
    <w:p w:rsidR="00077450" w:rsidRPr="008F07EF" w:rsidRDefault="00077450" w:rsidP="00077450">
      <w:pPr>
        <w:pStyle w:val="11"/>
        <w:rPr>
          <w:sz w:val="26"/>
          <w:szCs w:val="26"/>
        </w:rPr>
      </w:pPr>
    </w:p>
    <w:p w:rsidR="00077450" w:rsidRPr="008F07EF" w:rsidRDefault="00077450" w:rsidP="000774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_Toc87388094"/>
      <w:r w:rsidRPr="008F07EF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077450" w:rsidRPr="008F07EF" w:rsidRDefault="00077450" w:rsidP="000774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8F07EF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8F07EF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077450" w:rsidRPr="008F07EF" w:rsidRDefault="00077450" w:rsidP="000774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2019 г.</w:t>
      </w:r>
    </w:p>
    <w:p w:rsidR="00077450" w:rsidRPr="008F07EF" w:rsidRDefault="00077450" w:rsidP="000774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2019 г.</w:t>
      </w:r>
    </w:p>
    <w:p w:rsidR="00077450" w:rsidRPr="008F07EF" w:rsidRDefault="00077450" w:rsidP="000774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«Безопасность жизнедеятельности».</w:t>
      </w:r>
    </w:p>
    <w:p w:rsidR="00077450" w:rsidRPr="008F07EF" w:rsidRDefault="00077450" w:rsidP="000774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8F07EF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8F07EF">
        <w:rPr>
          <w:rFonts w:ascii="Times New Roman" w:hAnsi="Times New Roman" w:cs="Times New Roman"/>
          <w:bCs/>
          <w:sz w:val="26"/>
          <w:szCs w:val="26"/>
        </w:rPr>
        <w:t>ОП</w:t>
      </w:r>
      <w:r w:rsidRPr="008F07EF">
        <w:rPr>
          <w:rFonts w:ascii="Times New Roman" w:hAnsi="Times New Roman" w:cs="Times New Roman"/>
          <w:sz w:val="26"/>
          <w:szCs w:val="26"/>
        </w:rPr>
        <w:t>.12 Безопасность жизнедеятельности.</w:t>
      </w:r>
    </w:p>
    <w:p w:rsidR="00077450" w:rsidRPr="008F07EF" w:rsidRDefault="00077450" w:rsidP="000774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промежуточной аттестации в форме дифференцированный зачет.</w:t>
      </w:r>
    </w:p>
    <w:p w:rsidR="00077450" w:rsidRPr="008F07EF" w:rsidRDefault="00077450" w:rsidP="00077450">
      <w:pPr>
        <w:pStyle w:val="11"/>
        <w:rPr>
          <w:sz w:val="26"/>
          <w:szCs w:val="26"/>
        </w:rPr>
      </w:pPr>
    </w:p>
    <w:p w:rsidR="00077450" w:rsidRPr="008F07EF" w:rsidRDefault="00077450" w:rsidP="00077450">
      <w:pPr>
        <w:pStyle w:val="11"/>
        <w:rPr>
          <w:sz w:val="26"/>
          <w:szCs w:val="26"/>
        </w:rPr>
      </w:pPr>
      <w:r w:rsidRPr="008F07EF">
        <w:rPr>
          <w:sz w:val="26"/>
          <w:szCs w:val="26"/>
        </w:rPr>
        <w:t>2. Показатели оценки результатов освоения дисциплины, формы и методы контроля и оценки</w:t>
      </w:r>
      <w:bookmarkEnd w:id="2"/>
    </w:p>
    <w:p w:rsidR="00077450" w:rsidRPr="008F07EF" w:rsidRDefault="00077450" w:rsidP="0007745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Таблица 1</w:t>
      </w:r>
    </w:p>
    <w:p w:rsidR="00077450" w:rsidRPr="008F07EF" w:rsidRDefault="00077450" w:rsidP="00077450">
      <w:pPr>
        <w:tabs>
          <w:tab w:val="left" w:pos="2269"/>
        </w:tabs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1"/>
        <w:gridCol w:w="1589"/>
        <w:gridCol w:w="3266"/>
        <w:gridCol w:w="225"/>
      </w:tblGrid>
      <w:tr w:rsidR="00077450" w:rsidRPr="008F07EF" w:rsidTr="00E6334F">
        <w:trPr>
          <w:trHeight w:val="88"/>
          <w:jc w:val="center"/>
        </w:trPr>
        <w:tc>
          <w:tcPr>
            <w:tcW w:w="6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450" w:rsidRPr="008F07EF" w:rsidRDefault="00077450" w:rsidP="0007745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77450" w:rsidRPr="008F07EF" w:rsidRDefault="00077450" w:rsidP="0007745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450" w:rsidRPr="008F07EF" w:rsidRDefault="00077450" w:rsidP="0007745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77450" w:rsidRPr="008F07EF" w:rsidTr="00077450">
        <w:trPr>
          <w:trHeight w:val="556"/>
          <w:jc w:val="center"/>
        </w:trPr>
        <w:tc>
          <w:tcPr>
            <w:tcW w:w="6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077450" w:rsidRPr="008F07EF" w:rsidRDefault="00077450" w:rsidP="00077450">
            <w:pPr>
              <w:spacing w:line="252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077450" w:rsidRPr="008F07EF" w:rsidRDefault="00077450" w:rsidP="00077450">
            <w:pPr>
              <w:spacing w:line="228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077450" w:rsidRPr="008F07EF" w:rsidRDefault="00077450" w:rsidP="00077450">
            <w:pPr>
              <w:spacing w:line="228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основы военной службы и обороны государства;</w:t>
            </w:r>
          </w:p>
          <w:p w:rsidR="00077450" w:rsidRPr="008F07EF" w:rsidRDefault="00077450" w:rsidP="00077450">
            <w:pPr>
              <w:spacing w:line="228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задачи и основные мероприятия гражданской обороны;</w:t>
            </w:r>
          </w:p>
          <w:p w:rsidR="00077450" w:rsidRPr="008F07EF" w:rsidRDefault="00077450" w:rsidP="00077450">
            <w:pPr>
              <w:spacing w:line="228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077450" w:rsidRPr="008F07EF" w:rsidRDefault="00077450" w:rsidP="00077450">
            <w:pPr>
              <w:spacing w:line="228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организацию и порядок призыва граждан </w:t>
            </w:r>
          </w:p>
          <w:p w:rsidR="00077450" w:rsidRPr="008F07EF" w:rsidRDefault="00077450" w:rsidP="00077450">
            <w:pPr>
              <w:spacing w:line="22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 xml:space="preserve">на военную службу и поступления на нее </w:t>
            </w:r>
          </w:p>
          <w:p w:rsidR="00077450" w:rsidRPr="008F07EF" w:rsidRDefault="00077450" w:rsidP="00077450">
            <w:pPr>
              <w:spacing w:line="22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в добровольном порядке;</w:t>
            </w:r>
          </w:p>
          <w:p w:rsidR="00077450" w:rsidRPr="008F07EF" w:rsidRDefault="00077450" w:rsidP="00077450">
            <w:pPr>
              <w:spacing w:line="228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077450" w:rsidRPr="008F07EF" w:rsidRDefault="00077450" w:rsidP="00077450">
            <w:pPr>
              <w:spacing w:line="228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077450" w:rsidRPr="008F07EF" w:rsidRDefault="00077450" w:rsidP="00077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077450" w:rsidRPr="008F07EF" w:rsidRDefault="00077450" w:rsidP="000774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077450" w:rsidRPr="008F07EF" w:rsidRDefault="00077450" w:rsidP="0007745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077450" w:rsidRPr="008F07EF" w:rsidRDefault="00077450" w:rsidP="0007745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077450" w:rsidRPr="008F07EF" w:rsidRDefault="00077450" w:rsidP="0007745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077450" w:rsidRPr="008F07EF" w:rsidRDefault="00077450" w:rsidP="00077450">
            <w:pPr>
              <w:spacing w:line="252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077450" w:rsidRPr="008F07EF" w:rsidRDefault="00077450" w:rsidP="00077450">
            <w:pPr>
              <w:spacing w:line="252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</w:t>
            </w:r>
            <w:r w:rsidRPr="008F07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профессией;</w:t>
            </w:r>
          </w:p>
          <w:p w:rsidR="00077450" w:rsidRPr="008F07EF" w:rsidRDefault="00077450" w:rsidP="00077450">
            <w:pPr>
              <w:spacing w:line="252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владеть способами бесконфликтного общения и само регуляции в повседневной деятельности и экстремальных условиях военной службы;</w:t>
            </w:r>
          </w:p>
          <w:p w:rsidR="00077450" w:rsidRPr="008F07EF" w:rsidRDefault="00077450" w:rsidP="00077450">
            <w:pPr>
              <w:spacing w:line="252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Контрольная работа. Тестирование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работа. 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проектного задания.</w:t>
            </w:r>
          </w:p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тестирование.</w:t>
            </w:r>
          </w:p>
        </w:tc>
      </w:tr>
      <w:tr w:rsidR="00077450" w:rsidRPr="008F07EF" w:rsidTr="00077450">
        <w:trPr>
          <w:trHeight w:val="88"/>
          <w:jc w:val="center"/>
        </w:trPr>
        <w:tc>
          <w:tcPr>
            <w:tcW w:w="6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Коды формируемых профессиональных и общих компетенций самостоятельной работы студентов по овладению комп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ОК 2. 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077450" w:rsidRPr="008F07EF" w:rsidRDefault="00077450" w:rsidP="000774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за: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pStyle w:val="af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за: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pStyle w:val="af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4. Осуществлять поиск, анализ и оценку информации, необходимой для постановки и решения </w:t>
            </w: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профессиональных задач, профессионального и личностного развития.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Текущий контроль в форме: 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Фронтального и индивидуального опроса </w:t>
            </w: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во время аудиторных занятий.</w:t>
            </w:r>
          </w:p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pStyle w:val="af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5.   Использовать   информационно-коммуникационные   технологии   для   совершенствования профессиональной деятельности.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решений ситуационных задач.</w:t>
            </w:r>
          </w:p>
          <w:p w:rsidR="00077450" w:rsidRPr="008F07EF" w:rsidRDefault="00077450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pStyle w:val="af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pStyle w:val="af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за: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pStyle w:val="af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за: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077450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pStyle w:val="af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 в форме: 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077450" w:rsidRPr="008F07EF" w:rsidRDefault="00077450" w:rsidP="000774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E6334F" w:rsidRPr="008F07EF" w:rsidTr="00077450">
        <w:trPr>
          <w:gridAfter w:val="1"/>
          <w:wAfter w:w="243" w:type="dxa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ПК 1.2. Оценивать технологичность </w:t>
            </w: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Оценка результатов деятельности </w:t>
            </w: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обучающегося при выполнении и защите результатов </w:t>
            </w: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№7,8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№1,5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№3,4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Текущий контроль в форме: </w:t>
            </w:r>
          </w:p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работ №2,3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работ №4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работ №8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 в форме: </w:t>
            </w:r>
          </w:p>
          <w:p w:rsidR="00E6334F" w:rsidRPr="008F07EF" w:rsidRDefault="00E6334F" w:rsidP="0007745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 №1,2,4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№14,15</w:t>
            </w:r>
          </w:p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лабораторных работ №1,2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 элементов механических систем.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работ №7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№7,8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№17,19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 №1,2,4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№14,15</w:t>
            </w:r>
          </w:p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ПК 4.2. Разрабатывать мероприятия по предупреждению дефектов сварных конструкций и выбирать оптимальную технологию их </w:t>
            </w: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устранения.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результатов выполнения самостоятельной работы №7,8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E6334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№14,15</w:t>
            </w:r>
          </w:p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№17,19</w:t>
            </w:r>
          </w:p>
        </w:tc>
      </w:tr>
      <w:tr w:rsidR="00E6334F" w:rsidRPr="008F07EF" w:rsidTr="00E6334F">
        <w:trPr>
          <w:gridAfter w:val="1"/>
          <w:wAfter w:w="225" w:type="dxa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8F07EF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sz w:val="26"/>
                <w:szCs w:val="26"/>
              </w:rPr>
              <w:t>ПК 4.5 Обеспечивать профилактику и безопасность условий труда на участке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34F" w:rsidRPr="008F07EF" w:rsidRDefault="00E6334F" w:rsidP="0007745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F07E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№17,19</w:t>
            </w:r>
          </w:p>
        </w:tc>
      </w:tr>
    </w:tbl>
    <w:p w:rsidR="00D9250B" w:rsidRPr="008F07EF" w:rsidRDefault="00D9250B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50B" w:rsidRPr="008F07EF" w:rsidRDefault="00D9250B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986" w:rsidRPr="008F07EF" w:rsidRDefault="001C5986" w:rsidP="001C5986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F07EF">
        <w:rPr>
          <w:rFonts w:ascii="Times New Roman" w:hAnsi="Times New Roman" w:cs="Times New Roman"/>
          <w:b/>
          <w:caps/>
          <w:sz w:val="26"/>
          <w:szCs w:val="26"/>
        </w:rPr>
        <w:t>3. оценочные материалы</w:t>
      </w:r>
    </w:p>
    <w:p w:rsidR="001C5986" w:rsidRPr="008F07EF" w:rsidRDefault="001C5986" w:rsidP="001C598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1C5986" w:rsidRPr="008F07EF" w:rsidRDefault="001C5986" w:rsidP="001C598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3.1.1.Банк тестовых заданий по темам дисциплины</w:t>
      </w:r>
    </w:p>
    <w:p w:rsidR="00D9250B" w:rsidRPr="008F07EF" w:rsidRDefault="00D9250B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50B" w:rsidRPr="008F07EF" w:rsidRDefault="00D9250B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Тестпо БЖ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 Вариант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1.В дисциплине «Безопасность жизнедеятельности» важнейшими понятиями являются: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среда обитания;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риск;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деятельность;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г) опасность и безопасность.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2.Как называется регион биосферы, преобразованный людьми с помощью технических средств с целью наилучшего соответствия людским социально-экономическим потребностям?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социальная среда;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гомосфера;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техносфера;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ноксосфера;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д) нет правильного ответа.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b/>
          <w:sz w:val="26"/>
          <w:szCs w:val="26"/>
        </w:rPr>
      </w:pPr>
      <w:r w:rsidRPr="008F07EF">
        <w:rPr>
          <w:b/>
          <w:sz w:val="26"/>
          <w:szCs w:val="26"/>
        </w:rPr>
        <w:t xml:space="preserve">3. Потенциальная опасность – это _____: 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sz w:val="26"/>
          <w:szCs w:val="26"/>
        </w:rPr>
      </w:pPr>
      <w:r w:rsidRPr="008F07EF">
        <w:rPr>
          <w:sz w:val="26"/>
          <w:szCs w:val="26"/>
        </w:rPr>
        <w:t xml:space="preserve">а) Опасность, связанная с конкретной угрозой воздействия на человека; 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sz w:val="26"/>
          <w:szCs w:val="26"/>
        </w:rPr>
      </w:pPr>
      <w:r w:rsidRPr="008F07EF">
        <w:rPr>
          <w:sz w:val="26"/>
          <w:szCs w:val="26"/>
        </w:rPr>
        <w:lastRenderedPageBreak/>
        <w:t xml:space="preserve">б) Опасность, координированная в пространстве и во времени; 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sz w:val="26"/>
          <w:szCs w:val="26"/>
        </w:rPr>
      </w:pPr>
      <w:r w:rsidRPr="008F07EF">
        <w:rPr>
          <w:sz w:val="26"/>
          <w:szCs w:val="26"/>
        </w:rPr>
        <w:t xml:space="preserve">в) Опасность приведшая к потере здоровья и материальным потерям; 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sz w:val="26"/>
          <w:szCs w:val="26"/>
        </w:rPr>
        <w:t>г) Угроза общего характера не связанная с пространством и временем воздействия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4.Единая государственная система предупреждения и ликвидации чрезвычайных ситуаций при получении прогноза о возможности возникновения чрезвычайной ситуации функционирует в ...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а</w:t>
      </w:r>
      <w:r w:rsidRPr="008F07EF">
        <w:rPr>
          <w:color w:val="181818"/>
          <w:sz w:val="26"/>
          <w:szCs w:val="26"/>
        </w:rPr>
        <w:t>. режиме постоянной готовности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б. режиме чрезвычайной ситуации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в. режиме повышенной готовности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г. оперативном режиме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д. режиме повседневной деятельности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5.При пожаре наибольшую опасность представляет: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А. ухудшение видимости вследствие задымления;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Б. высокая температура;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В. образование токсичных продуктов горения;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Г. открытое пламя;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Д. разрушение сооружений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6. С помощью сирен, а также прерывистых гудков промышленных предприятии и транспортных средств передается сигнал оповещения «...»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А. Внимание всем!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Б. Тревога!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В. Радиационная опасность!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Г. Химическая опасность!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Д. Опасность!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7.Единая государственная система предупреждения и ликвидации ЧС создана с целью защиты населения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а) и территорий от ЧС;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от экономической нестабильности;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и территории от нападения вероятного противника;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и территорий от криминальных ситуаций.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8.Взрывной и стремительный характер носят ЧС _______ происхождения</w:t>
      </w:r>
      <w:r w:rsidRPr="008F07EF">
        <w:rPr>
          <w:color w:val="181818"/>
          <w:sz w:val="26"/>
          <w:szCs w:val="26"/>
        </w:rPr>
        <w:t>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биологического;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экологического;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природного;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политического.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9.Наибольшую опасность при извержении вулкана представляют: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взрывная волна и разброс обломков;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водяные и грязекаменные потоки;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резкие колебания температуры;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тучи пепла и газов.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10 Ветер большой </w:t>
      </w:r>
      <w:r w:rsidRPr="008F07EF">
        <w:rPr>
          <w:color w:val="181818"/>
          <w:sz w:val="26"/>
          <w:szCs w:val="26"/>
        </w:rPr>
        <w:t>разрушительной силы, значительной продолжительности и скоростью 32 м/с называется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вихрем;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торнадо;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ураганом;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смерчем.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11.Продолжительный и очень сильный ветер, скорость которого превышает 20 м/с — это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lastRenderedPageBreak/>
        <w:t>а) торнадо;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буря;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шторм;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вьюга.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12.При внезапном наводнении до прибытия помощи следует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i/>
          <w:iCs/>
          <w:color w:val="181818"/>
          <w:sz w:val="26"/>
          <w:szCs w:val="26"/>
        </w:rPr>
        <w:t>а)</w:t>
      </w:r>
      <w:r w:rsidRPr="008F07EF">
        <w:rPr>
          <w:i/>
          <w:iCs/>
          <w:color w:val="181818"/>
          <w:sz w:val="26"/>
          <w:szCs w:val="26"/>
        </w:rPr>
        <w:t> </w:t>
      </w:r>
      <w:r w:rsidRPr="008F07EF">
        <w:rPr>
          <w:iCs/>
          <w:color w:val="181818"/>
          <w:sz w:val="26"/>
          <w:szCs w:val="26"/>
        </w:rPr>
        <w:t>занять ближайшее возвышенное место и оставаться до схода воды, при этом подавать сигналы, позволяющие вас обнаружить;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оставаться на месте и ждать указаний по телевидению (радио), при этом вывесить белое или цветное полотнище;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по возможности покинуть помещение и ждать на улице, подавая световые и звуковые знаки о помощи;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по возможности покинуть помещение и ждать помощи на улице.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13.При угрозе наводнения и получении информации о начале эвакуации населения необходимо быстро собраться и взять с собой: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паспорт, водительские права, пропуск с места работы, сберегательную книжку, квитанции;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однодневный запас продуктов питания, паспорт или свидетельство о рождении; комплект нижней одежды, средства индивидуальной защиты органов дыхания и кожи;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i/>
          <w:iCs/>
          <w:color w:val="181818"/>
          <w:sz w:val="26"/>
          <w:szCs w:val="26"/>
        </w:rPr>
        <w:t>в)</w:t>
      </w:r>
      <w:r w:rsidRPr="008F07EF">
        <w:rPr>
          <w:i/>
          <w:iCs/>
          <w:color w:val="181818"/>
          <w:sz w:val="26"/>
          <w:szCs w:val="26"/>
        </w:rPr>
        <w:t> </w:t>
      </w:r>
      <w:r w:rsidRPr="008F07EF">
        <w:rPr>
          <w:iCs/>
          <w:color w:val="181818"/>
          <w:sz w:val="26"/>
          <w:szCs w:val="26"/>
        </w:rPr>
        <w:t>пакет с документами и деньги, медицинскую аптечку, трехдневный запас продуктов, туалетные принадлежности, комплект верхней одежды и обуви.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паспорт, деньги, драгоценности, как можно больше продуктов питания и вещей.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14. Если вы оказались в зоне лесного пожара, то, прежде всего, необходимо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покинуть место пожара перпендикулярно направлению ветра;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для преодоления недостатка кислорода пригнуться к земле, и дышать через мокрый платок (одежду);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i/>
          <w:iCs/>
          <w:color w:val="181818"/>
          <w:sz w:val="26"/>
          <w:szCs w:val="26"/>
        </w:rPr>
        <w:t>в)</w:t>
      </w:r>
      <w:r w:rsidRPr="008F07EF">
        <w:rPr>
          <w:i/>
          <w:iCs/>
          <w:color w:val="181818"/>
          <w:sz w:val="26"/>
          <w:szCs w:val="26"/>
        </w:rPr>
        <w:t> </w:t>
      </w:r>
      <w:r w:rsidRPr="008F07EF">
        <w:rPr>
          <w:iCs/>
          <w:color w:val="181818"/>
          <w:sz w:val="26"/>
          <w:szCs w:val="26"/>
        </w:rPr>
        <w:t>не обгонять лесной пожар, а двигаться под прямым углом к направлению распространения огня;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накрыть голову и верхнюю часть тела мокрой одеждой и окунуться в ближайший водоем.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15.Массовое распространение инфекционного заболевания среди людей, значительно превышающее обычно регистрируемый на данной территории уровень заболеваемости называется…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панэпидемией;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эпизоотией;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заболеванием;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г) эпидемией.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16.Массовое распространение одноименных инфекционных заболеваний среди растений, связанных с общим источником инфекции, называется…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эпизоотией;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эпифитотией;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эпидемией;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панэпидемией.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17.Чрезвычайные ситуации техногенного характера подразделяются на…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а) локальные, местные, территориальные, региональные, федеральные, трансграничные</w:t>
      </w:r>
      <w:r w:rsidRPr="008F07EF">
        <w:rPr>
          <w:color w:val="181818"/>
          <w:sz w:val="26"/>
          <w:szCs w:val="26"/>
        </w:rPr>
        <w:t>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муниципальные, городские, районные, областные, всероссийские, всесоюзные;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лесные, степные, горные, равнинные, речные, морские, ландшафтные;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lastRenderedPageBreak/>
        <w:t>г) городские, деревенские, сельские, поселковые, лесные, степные, наземные, воздушные.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18. Авария, сопровождающаяся разливом или выбросом АХОВ, способны привести к гибели или заражению людей, продовольствия, сельскохозяйственных животных им растений называется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биологической;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химической;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радиологической;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гидрологической.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19.К химически опасным объектам не относятся…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а) хранилища радиоактивных отходов;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хранилища лакокрасочных продуктов;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предприятия оборонной промышленности;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предприятия нефтеперерабатывающей промышленности.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20. В зоне химического заражения при выбросе хлора необходимо защищать органы дыхания, предварительно пропитав ватно-марлевую повязку 2% раствором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марганца;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лимонной кислоты;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питьевой соды;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йода.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21.Проникающая радиация может вызвать у людей: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а) лучевую болезнь;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поражение центральной нервной системы;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поражение опорно-двигательного аппарата;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нарушение памяти.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22.Население, попавшее в зону распространения радиоактивного облака, подвергается _______ облучению.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только внутреннему;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только внешнему;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внутреннему и внешнему;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смешанному.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 Вариант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1.Поражающими факторами биологических аварий являются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ионизирующие частицы, вызывающие заражение;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вирусы, бактерии и микробы;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взрыв на предприятии;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поток энергии заряженных частиц.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2.Покрытие окружающей местности слоем воды, заливающей дворы, улицы населенных пунктов и нижние этажи зданий, — это: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а) затопление;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подтопление;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паводок;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половодье.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lastRenderedPageBreak/>
        <w:t>3. Обстоятельства военного, экономического, криминального, политического и семейно-бытового характера относятся к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ЧС техногенного характера;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ЧС природного характера;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экологического характера;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г) ЧС социального характера.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4. К социально обусловленным заболеваниям относят: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грипп, ангина, пневмония, сифилис;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венерические заболевания, ВИЧ-инфекция, туберкулез;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кишечные инфекции, простудные заболевания, туберкулез;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венерические заболевания, кишечные заболевания.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5.Чрезвычайные ситуации военного характера по скорости распространения могут быть: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умеренными;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плавно распространяемыми;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вялотекущими;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г) взрывными, стремительными, быстро распространяемыми.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6. К социальным опасностям, связанным с физическим воздействием на человека, относится</w:t>
      </w:r>
      <w:r w:rsidRPr="008F07EF">
        <w:rPr>
          <w:color w:val="181818"/>
          <w:sz w:val="26"/>
          <w:szCs w:val="26"/>
        </w:rPr>
        <w:t> 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венерические заболевания;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воровство;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заложничество;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суицид.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7. Оказавшись заложником, необходимо придерживаться следующих правил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вести себя покладисто, спокойно и, по возможности миролюбиво, внимательно следить за поведением преступников, но требования их не выполнять под любым предлогом;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не падать духом, постараться отобрать у них оружие, а в случае удобной и безопасной возможности, бежать;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</w:t>
      </w:r>
      <w:r w:rsidRPr="008F07EF">
        <w:rPr>
          <w:color w:val="181818"/>
          <w:sz w:val="26"/>
          <w:szCs w:val="26"/>
        </w:rPr>
        <w:t> по возможности выполнять требования преступников, не противоречить им, не рисковать жизнью окружающих и своей собственной, не допускать истерик и паники;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не переносить лишения, оскорбления и унижения, гордо смотреть преступнику в глаза, действовать по принципу «лучшая защита — это нападение».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8. Если вы находитесь в заложниках и ранены, необходимо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набрать по телефону 03 и вызвать «Скорую помощь»;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поскольку вы ранены, встать и самостоятельно пойти к выходу;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попросить террористов вызвать врача;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г) стараться</w:t>
      </w:r>
      <w:r w:rsidRPr="008F07EF">
        <w:rPr>
          <w:color w:val="181818"/>
          <w:sz w:val="26"/>
          <w:szCs w:val="26"/>
        </w:rPr>
        <w:t> меньше двигаться и, тем самым сократить потерю крови.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9. Нарушение общественной безопасности, устрашение населения, воздействие на органы власти, посягательство на жизнь государственных или общественных деятелей и другие преступления, создающие угрозу государственному и общественному строю страны, осложняющие её международные отношения, называется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экстремизмом;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фашизмом;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терроризмом;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lastRenderedPageBreak/>
        <w:t>г) сепаратизмом.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10. Терроризм относится к чрезвычайным ситуациям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природного характера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техногенного характера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антропогенного характера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социального характера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11.Правила, которые необходимо соблюдать заложникам во время освобождения спецслужбами…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а)</w:t>
      </w:r>
      <w:r w:rsidRPr="008F07EF">
        <w:rPr>
          <w:color w:val="181818"/>
          <w:sz w:val="26"/>
          <w:szCs w:val="26"/>
        </w:rPr>
        <w:t> лежать на полу, закрыв голову руками и не двигаться;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по возможности помочь сотрудникам спецслужб;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бежать навстречу сотрудникам спецслужб с целью быстрого освобождения;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постараться незамеченными выйти из здания или укрыться в укромном месте.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12.Гражданской обороной называют систему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обороны от терроризма и бандитизма силами мирных граждан;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</w:t>
      </w:r>
      <w:r w:rsidRPr="008F07EF">
        <w:rPr>
          <w:color w:val="181818"/>
          <w:sz w:val="26"/>
          <w:szCs w:val="26"/>
        </w:rPr>
        <w:t> мероприятий, по защите гражданского населения от опасностей возникающих при ведении военных действий и в условиях ЧС;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мероприятий, направленных на сохранение, бережного использования и воспроизводства природных ресурсов;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оборонных заказов, которые выполняются на гражданских предприятиях и военно-промышленных комплексах.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13. Главной функцией Гражданской обороны общеобразовательного учреждения является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эвакуация населения из зоны ЧС;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защита населения в зоне ЧС;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оказание медицинской помощи и вывоз из зоны ЧС;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г)</w:t>
      </w:r>
      <w:r w:rsidRPr="008F07EF">
        <w:rPr>
          <w:color w:val="181818"/>
          <w:sz w:val="26"/>
          <w:szCs w:val="26"/>
        </w:rPr>
        <w:t> обучение способам защиты учащихся в ЧС.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14.Средства индивидуальной защиты предохраняют от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бытовых травм;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попадания внутрь организма воздуха;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</w:t>
      </w:r>
      <w:r w:rsidRPr="008F07EF">
        <w:rPr>
          <w:color w:val="181818"/>
          <w:sz w:val="26"/>
          <w:szCs w:val="26"/>
        </w:rPr>
        <w:t> попадания на кожные покровы радиоактивных, отравляющих веществ;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15.К укрытиям простейшего типа, выполненным по стандартным размерам, относят: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овощехранилища;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подвалы в жилых домах;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открытая и перекрытая щель;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садовые домики.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16.Защитные сооружения, которые обеспечивают защиту укрываемых от ионизирующего излучения при радиоактивном заражении местности — это …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убежище;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бомбоубежище;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противорадиационное укрытие;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простейшее укрытие.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17.К коллективным средствам защиты относятся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противогаз, респиратор, ПТМ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АИ-2, ИПП, ППИ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ПРУ, щели (открытые, закрытые), подвалы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КЗД, ОЗК, Л-1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lastRenderedPageBreak/>
        <w:t>18.Территория, на которой в результате воздействия АХОВ возникли массовые поражения людей, называется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очаг химического поражения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зона заражения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ширина химического поражения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длина химического заражения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19.Чрезвычайные ситуации гидрологического характера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ураган, буря, смерч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б) наводнения, сели, цунами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в) оползни, сели, снежные лавины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г) обвалы, эпидемии, цунами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20.Что делать при обнаружении утечки газа в первую очередь?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1. Если это возможно, закрыть вентиль подачи газа и открыть форточку.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2. Позвонить в газовую службу.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3. Покинуть квартиру, закрыв двери.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4. Зажечь спичку или свечу, чтобы сжечь скопившийся газ.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21.Можно ли пользоваться электроприборами, если обнаружится запах газа?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1. Можно.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2. Нельзя, иначе может произойти взрыв газа.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3. Можно пользоваться только исправными электроприборами.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4. Это зависит от того сколько газа скопилось в помещении.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b/>
          <w:bCs/>
          <w:color w:val="181818"/>
          <w:sz w:val="26"/>
          <w:szCs w:val="26"/>
        </w:rPr>
        <w:t>22. Происшествие, связанное со стихийными явлениями, повлекшее за собой гибель людей.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А) Стихийное бедствие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color w:val="181818"/>
          <w:sz w:val="26"/>
          <w:szCs w:val="26"/>
        </w:rPr>
      </w:pPr>
      <w:r w:rsidRPr="008F07EF">
        <w:rPr>
          <w:color w:val="181818"/>
          <w:sz w:val="26"/>
          <w:szCs w:val="26"/>
        </w:rPr>
        <w:t>Б) Авария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t>В) Катастрофа</w:t>
      </w: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</w:p>
    <w:p w:rsidR="001C5986" w:rsidRPr="008F07EF" w:rsidRDefault="001C5986" w:rsidP="001C5986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  <w:r w:rsidRPr="008F07EF">
        <w:rPr>
          <w:bCs/>
          <w:color w:val="181818"/>
          <w:sz w:val="26"/>
          <w:szCs w:val="26"/>
        </w:rPr>
        <w:object w:dxaOrig="9355" w:dyaOrig="143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7pt" o:ole="">
            <v:imagedata r:id="rId8" o:title=""/>
          </v:shape>
          <o:OLEObject Type="Embed" ProgID="Word.Document.12" ShapeID="_x0000_i1025" DrawAspect="Content" ObjectID="_1710597035" r:id="rId9"/>
        </w:object>
      </w: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</w:rPr>
        <w:t>Тесты по БЖ</w:t>
      </w: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ситуациях криминального характера.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а. деньги окружающим надо показывать только при необходимости;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г. держаться подальше от рынков и любой толпы;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лучше держать деньги в наружных карманах, оттуда их легче достать при совершении покупки.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согласиться и сесть в машину;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не принимать предложение.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перейти несколько раз на противоположную сторону улицы;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бежать к освещённому месту или к людям, которые могут помочь.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5.Где лучше занять место, зайдя в кафе или ресторан?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подальше от выхода, спиной к стене;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б. поближе к выходу, спиной к стене;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в слабо освещённом углу, чтобы не заметили.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6.Как поступить, если необходимо поменять валюту?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менять валюту в любом месте по наиболее выгодному курсу;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посоветоваться с прохожими;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согласиться, чтобы увеличить свой капитал;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подумать и , если предлагающие вызывают доверие, рискнуть;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не следует принимать приглашение.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не следует садиться;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следует сесть поближе к водителю.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рядом с подножкой;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там, где есть место;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10. Как необходимо обходить стоящий трамвай?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как удобно пешеходу;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спереди;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как большинство других пешеходов;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 xml:space="preserve">  д. сзади и спереди.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поблагодарить и выпить,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выпить, если предлагающие внушают доверие.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не следует обращать на постороннего внимания;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войдя в подъезд побежать наверх.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не следует ничего предпринимать, вести себя как обычно;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нажать кнопки «диспетчер» и «стоп», завязать разговор с диспетчером и ехать на свой этаж;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постоянно наблюдать за действиями незнакомца.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  <w:u w:val="single"/>
        </w:rPr>
        <w:t>Ответы: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1)б,в,г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12)б,в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2)б,в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13)в,г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4)б,в,г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5)а,в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6)б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7)г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8)г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9)в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10)в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11)б</w:t>
      </w: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</w:rPr>
        <w:t>Основы медицинских знаний и здорового образа жизни.</w:t>
      </w:r>
    </w:p>
    <w:p w:rsidR="008F07EF" w:rsidRPr="008F07EF" w:rsidRDefault="008F07EF" w:rsidP="008F07EF">
      <w:pPr>
        <w:tabs>
          <w:tab w:val="left" w:pos="7319"/>
        </w:tabs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гомеопатические;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химические и биологические;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сапрофиты;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условно патогенные;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болезнетворные (патогенные);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безусловно патогенные.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снижение температуры тела;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озноб, разбитость во всём теле;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головная боль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4.Какими путями обычно передаются инфекции?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фекально-оральным;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воздушно-капельным и жидкостным;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контактным или контактно-бытовым путём, а также переносчиками зоонозных инфекций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5.Дополните предложение.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 xml:space="preserve">  а. основа хорошего здоровья каждого человека;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способы защиты организма от живых существ и вредных веществ.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6.Дополните предложение.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способ существования разумных существ;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индивидуальная система поведения человека , направленная на сохранение и укрепление своего здоровья.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7.Перечислите основные составляющие тренированности организма человека?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сердечно-дыхательная выносливость;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скоростные качества и гибкость.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покраснение лица, повышение температуры тела;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головокружение;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горечь во рту.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на щитовидную;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на поджелудочную;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на половую.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на 5 лет                     в. на 10 лет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б. на 2 года                   г. на 15 лет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положить на живот горячую грелку;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положить на голову холодный компресс и вызвать «скорую помощь;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дать понюхать вотку, смоченную нашатырным спиртом;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уложить пострадавшего на спину;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уложить пострадавшего на бок или живот;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дать понюхать пострадавшему ватку, смоченную в нашатырном спирте и вызвать «скорую помощь»;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дать обезболивающие средство;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дать пострадавшему крепкого чая (кофе) и чёрных сухарей.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  <w:u w:val="single"/>
        </w:rPr>
        <w:t>Ответы: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1)б,в,г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12)б,в,г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2)а,в,д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13)б,в,г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4)а,в,г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5)в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6)в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7)а,б,г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8)б,в,г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9)в,г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10)г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11)б,в,г</w:t>
      </w: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</w:rPr>
        <w:t>Боевые традиции Вооружённых сил, символы воинской чести России.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1.Дополните предложение.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система межличностных отношений в воинских коллективах;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2.Что характерно для любого воинского коллектива?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способность быстро изменять организационную структуру.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3.Дополни предложение.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Ордена-это…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почётные ведомственные награды за успехи в различной деятельности;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почётные государственные награды за воинские и другие отличия и заслуги.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 xml:space="preserve">  г. почётные награды министра обороны РФ за безупречное служение Родине.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орден Святого Георгия и знак отличия Георгиевский крест;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военные ордена Суворова, Ушакова, Кутузова, Александра Невского, Нахимова;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орден и медаль « За заслуги перед отечеством»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парадной деятельности;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в. учебно-боевой деятельности;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гарнизонной и караульной служб;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е. боевой учёбы.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  <w:u w:val="single"/>
        </w:rPr>
        <w:t>Ответы: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sz w:val="26"/>
          <w:szCs w:val="26"/>
        </w:rPr>
        <w:t>1)б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2)а,б,г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4)а,в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5)б,в,г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</w:rPr>
        <w:t>Основы здорового образа жизни.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гомеопатические;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ополоснуть кожу марганцовкой;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немедленно промокнуть это место тампоном.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аденома;                            г. кариес;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герпес; 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продукты содержащие животные и растительные жиры;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б. мясные продукты;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рыбу и морепродукты;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яблоки, морковь, орехи, семечки подсолнуха, оливки, сыр.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диспепсия;                          в. герпес;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орехи;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сыр;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жирные и острые блюда;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копчёное мясо и рыбу.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бать теплопроводным и воздухопроницаемым;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быть гигроскопичным и водоёмким.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специальные диеты;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применение холода;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использование мочегонных и желчегонных средств.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9.В чём заключается важнейшая задача семьи?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развитие интеллектуальных качеств супругов на благо общества;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рождение детей;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развитие духовных качеств супругов.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10.Какой брак официально признан в Российской Федерации?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брак, зарегистрированный в общественной организации;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гражданский брак, заключённый в соответствии с обычаями и традициями;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гражданский брак, зарегистрированный в органах записи актов гражданского состояния.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взаимное согласие лиц, вступающих в брак; 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б. достижение обоими брачного возраста-18лет;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недостижение предельного возраста для вступления в брак;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выполнение ограничений в отношении некоторых категорий иностранных граждан.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б. недееспособность или несовершеннолетие вступающего в брак;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обман, угрозы, применённые при заключении брака;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нарушение принципа единобрачия;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преклонный возраст вступающих в брак.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е. серьёзные различия в общественном положении супругов.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а. только органами МВД России;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только в судебном порядке;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д. только товарищескими судами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Ответы: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1)б,в,г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12)а,б,в,г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2)в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13)г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4)г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5)г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6)в,г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7)а,г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8)а,б,в,д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9)б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10)г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11)а,б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</w:rPr>
        <w:t>Основы медицинских знаний.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1.Каковы основные признаки наружного кровотечения?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медленное и тягучее кровотечение;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б. быстрое и пульсирующие кровотечение;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кровь ярко-красного цвета;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д. кровь темно-красного цвета.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кровь спокойно вытекает из раны;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кровь ярко-красного цвета;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г. кровь тёмно-красного цвета;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слабость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3.Каким образом наложить жгут при артериальном кровотечении?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прижать пальцем артерию ниже кровотечения;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доставить пострадавшего с наложенным жгутом в медицинское учреждение;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на 3-5см ниже раны наложить вокруг конечности чистую ткань.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4.Как правильно наложить давящую повязку?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обработать края раны перекисью водорода или марганцовкой;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прикрыть рану стерильной салфеткой, а на неё положить сложенный в несколько раз бинт;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наложить повязку.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5.Укажите признаки внутреннего кровотечения?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учащённый слабый пульс и частое дыхание;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кашель с кровянистыми выделениями;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повышение артериального давления;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промыть рану содовым раствором и обработать её спиртом;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смазать рану вазелином или кремом;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заклеить рану бактерицидным пластырем или наложить стерильную повязку.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наложением холода на место ушиба;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в. наложением на место ушиба тугой повязки и обеспечением повреждённому месту покоя.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наложить на повреждённое место холод;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доставить пострадавшего в медицинское учреждение.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обеспечить повреждённой конечности покой;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наложить тугую повязку и дать пострадавшему обезболивающие средство;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доставить пострадавшего в медицинское учреждение.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 а. вправить вышедшие наружу кости;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провести иммобилизацию конечности в том положении, в котором она оказалась в момент повреждения.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провести иммобилизацию места перелома;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положить на место травмы холод и дать пострадавшему обезболивающее средство;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доставить пострадавшего в медицинское учреждение.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надо обеспечить пострадавшему абсолютный покой;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вызвать врача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13.Как оказать экстренную реанимационную помощь пострадавшему?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положить пострадавшего на спину на твёрдую ровную поверхность;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произвести прекардиальный удар в область грудины;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приступить к непрямому массажу сердца и проведению искусственной вентиляции лёгких, вызвать «скорую помощь».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  <w:u w:val="single"/>
        </w:rPr>
        <w:t>Ответы: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1)в,г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10)б,в,г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2)а,г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11)а,в,г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3)б,в,г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12)а,в,г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4)а,в,г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  <w:t>13)а,в,г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5)б,в,г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6)б,г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7)а,в,г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8)а,в,г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9)а,в,г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</w:rPr>
        <w:t>Воинская обязанность.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1.Дополни предложение.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особый вид государственной службы, исполняемой гражданами в Вооружённых силах и других войсках;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r w:rsidRPr="008F07EF">
        <w:rPr>
          <w:rFonts w:ascii="Times New Roman" w:hAnsi="Times New Roman" w:cs="Times New Roman"/>
          <w:sz w:val="26"/>
          <w:szCs w:val="26"/>
        </w:rPr>
        <w:lastRenderedPageBreak/>
        <w:t>вневоинскую подготовку и выполнять другие связанные с обороной страны обязанности.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моральная и материальная ответственность;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административная  ответственность в соответствии с законодательством РФ;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уголовная ответственность в соответствии с Уголовным кодексом РФ.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членство в какой либо организации, имеющей военную направленность;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овладение одной или несколькими военно-учётными специальностями;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прохождение медицинского освидетельствования.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рекомендуется вне очереди - высшая категория профессиональной пригодности;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рекомендуется условно – третья категория профессиональной пригодности;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д. не рекомендуется – четвёртая категория профессиональной пригодности.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6.Что рекомендуется делать гражданам в рамках добровольной подготовки к военной службе?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ежедневно выполнять комплекс упражнений утренней гимнастики4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обучаться в соответствии с дополнительными образовательными программами.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  <w:u w:val="single"/>
        </w:rPr>
        <w:t>Ответы: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1)в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2)б,в,г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4)а,б,г,д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5)б,в,г,д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6)б,в,г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F07EF" w:rsidRPr="008F07EF" w:rsidRDefault="008F07EF" w:rsidP="008F07EF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</w:rPr>
        <w:t>Психологические основы подготовки к военной службе.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политические взгляды на события и явления;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функциональное место, которое может занимать человек по отношению к другим людям в обществе;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определённые обязанности по отношению к другим людям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2.Что понимается под направленностью личности?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сочетание материального и духовного начала в деятельности личности;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сочетание необходимых качеств личности, направленных на активное осуществление различных видов деятельности.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3.Что собой представляет мировоззрение человека?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взгляды личности на определённые события и явления;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отношение ко всему происходящему в природе и обществе, включая армейскую службу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4.Какие типы слухов выделяют современные психологи?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пассивные слухи;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слухи-желания;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слухи-пугала.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5.Дополните предложение?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Честь-это…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общественно-моральное достоинство, которое вызывает и поддерживает общие уважение, чувство гордости;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вежливое и достойное отношение к людям;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в. признанием общественным мнением и осознание самим человеком высокой социальной ценности выполняемого им долга.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i/>
          <w:sz w:val="26"/>
          <w:szCs w:val="26"/>
          <w:u w:val="single"/>
        </w:rPr>
        <w:t>6.Дополните предложение.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а. коллективная работа по совершенствованию своих человеческих качеств;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в. деятельность самого субъекта с целью изменить свои психологические свойства и процессы, свою личность в целом;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  г. деятельность окружающих с целью изменить свои психологические свойства и процессы определённого объекта.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F07EF">
        <w:rPr>
          <w:rFonts w:ascii="Times New Roman" w:hAnsi="Times New Roman" w:cs="Times New Roman"/>
          <w:b/>
          <w:i/>
          <w:sz w:val="26"/>
          <w:szCs w:val="26"/>
          <w:u w:val="single"/>
        </w:rPr>
        <w:t>Ответы: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1)в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2)в</w:t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  <w:r w:rsidRPr="008F07EF">
        <w:rPr>
          <w:rFonts w:ascii="Times New Roman" w:hAnsi="Times New Roman" w:cs="Times New Roman"/>
          <w:sz w:val="26"/>
          <w:szCs w:val="26"/>
        </w:rPr>
        <w:tab/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4)б,в,г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5)в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6)в</w:t>
      </w:r>
    </w:p>
    <w:p w:rsidR="008F07EF" w:rsidRPr="008F07EF" w:rsidRDefault="008F07EF" w:rsidP="008F0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3.2.</w:t>
      </w:r>
    </w:p>
    <w:p w:rsidR="008F07EF" w:rsidRPr="008F07EF" w:rsidRDefault="008F07EF" w:rsidP="008F07EF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</w:p>
    <w:p w:rsidR="008F07EF" w:rsidRPr="008F07EF" w:rsidRDefault="008F07EF" w:rsidP="008F07EF">
      <w:pPr>
        <w:pStyle w:val="af2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26"/>
          <w:szCs w:val="26"/>
        </w:rPr>
      </w:pPr>
    </w:p>
    <w:p w:rsidR="008F07EF" w:rsidRPr="008F07EF" w:rsidRDefault="008F07EF" w:rsidP="008F07EF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8F07EF" w:rsidRPr="008F07EF" w:rsidRDefault="008F07EF" w:rsidP="008F07EF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8F07EF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1.</w:t>
      </w:r>
      <w:r w:rsidRPr="008F07EF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Практическая работа. 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</w:r>
    </w:p>
    <w:p w:rsidR="008F07EF" w:rsidRPr="008F07EF" w:rsidRDefault="008F07EF" w:rsidP="008F07EF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8F07EF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2.Практическая работа. 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>Негативные факторы производственной среды. Негативные факторы при чрезвычайных ситуациях.</w:t>
      </w:r>
    </w:p>
    <w:p w:rsidR="008F07EF" w:rsidRPr="008F07EF" w:rsidRDefault="008F07EF" w:rsidP="008F07EF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3.Практическая работа.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8F07EF" w:rsidRPr="008F07EF" w:rsidRDefault="008F07EF" w:rsidP="008F07EF">
      <w:pPr>
        <w:rPr>
          <w:rFonts w:ascii="Times New Roman" w:hAnsi="Times New Roman" w:cs="Times New Roman"/>
          <w:bCs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4.Практическая работа.</w:t>
      </w:r>
      <w:r w:rsidRPr="008F07EF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8F07EF" w:rsidRPr="008F07EF" w:rsidRDefault="008F07EF" w:rsidP="008F07EF">
      <w:pPr>
        <w:rPr>
          <w:rFonts w:ascii="Times New Roman" w:hAnsi="Times New Roman" w:cs="Times New Roman"/>
          <w:bCs/>
          <w:sz w:val="26"/>
          <w:szCs w:val="26"/>
        </w:rPr>
      </w:pPr>
      <w:r w:rsidRPr="008F07EF">
        <w:rPr>
          <w:rFonts w:ascii="Times New Roman" w:hAnsi="Times New Roman" w:cs="Times New Roman"/>
          <w:bCs/>
          <w:sz w:val="26"/>
          <w:szCs w:val="26"/>
          <w:u w:val="single"/>
        </w:rPr>
        <w:lastRenderedPageBreak/>
        <w:t>5.Практическая работа.</w:t>
      </w:r>
      <w:r w:rsidRPr="008F07EF">
        <w:rPr>
          <w:rFonts w:ascii="Times New Roman" w:hAnsi="Times New Roman" w:cs="Times New Roman"/>
          <w:bCs/>
          <w:sz w:val="26"/>
          <w:szCs w:val="26"/>
        </w:rPr>
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</w:r>
    </w:p>
    <w:p w:rsidR="008F07EF" w:rsidRPr="008F07EF" w:rsidRDefault="008F07EF" w:rsidP="008F07EF">
      <w:pPr>
        <w:rPr>
          <w:rFonts w:ascii="Times New Roman" w:hAnsi="Times New Roman" w:cs="Times New Roman"/>
          <w:bCs/>
          <w:sz w:val="26"/>
          <w:szCs w:val="26"/>
        </w:rPr>
      </w:pPr>
      <w:r w:rsidRPr="008F07EF">
        <w:rPr>
          <w:rFonts w:ascii="Times New Roman" w:hAnsi="Times New Roman" w:cs="Times New Roman"/>
          <w:bCs/>
          <w:sz w:val="26"/>
          <w:szCs w:val="26"/>
          <w:u w:val="single"/>
        </w:rPr>
        <w:t>6.Практическая работа</w:t>
      </w:r>
      <w:r w:rsidRPr="008F07EF">
        <w:rPr>
          <w:rFonts w:ascii="Times New Roman" w:hAnsi="Times New Roman" w:cs="Times New Roman"/>
          <w:bCs/>
          <w:sz w:val="26"/>
          <w:szCs w:val="26"/>
        </w:rPr>
        <w:t>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 xml:space="preserve">7.Практическая работа. </w:t>
      </w:r>
      <w:r w:rsidRPr="008F07EF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 xml:space="preserve">8.Практическая работа. </w:t>
      </w:r>
      <w:r w:rsidRPr="008F07EF">
        <w:rPr>
          <w:rFonts w:ascii="Times New Roman" w:hAnsi="Times New Roman" w:cs="Times New Roman"/>
          <w:sz w:val="26"/>
          <w:szCs w:val="26"/>
        </w:rPr>
        <w:t xml:space="preserve"> Средства электричества. Защита от опасностей  автоматизированного и роботизированного производства.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9.Практическая работа.</w:t>
      </w:r>
      <w:r w:rsidRPr="008F07EF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 xml:space="preserve">10.Практическая работа. </w:t>
      </w:r>
      <w:r w:rsidRPr="008F07EF">
        <w:rPr>
          <w:rFonts w:ascii="Times New Roman" w:hAnsi="Times New Roman" w:cs="Times New Roman"/>
          <w:sz w:val="26"/>
          <w:szCs w:val="26"/>
        </w:rPr>
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11.Практическая работа.</w:t>
      </w:r>
      <w:r w:rsidRPr="008F07EF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12.Практическая работа.</w:t>
      </w:r>
      <w:r w:rsidRPr="008F07EF">
        <w:rPr>
          <w:rFonts w:ascii="Times New Roman" w:hAnsi="Times New Roman" w:cs="Times New Roman"/>
          <w:sz w:val="26"/>
          <w:szCs w:val="26"/>
        </w:rPr>
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пожаро-опасных зон. Средства локализации и тушения пожаров.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 xml:space="preserve">13.Практическая работа. </w:t>
      </w:r>
      <w:r w:rsidRPr="008F07EF">
        <w:rPr>
          <w:rFonts w:ascii="Times New Roman" w:hAnsi="Times New Roman" w:cs="Times New Roman"/>
          <w:sz w:val="26"/>
          <w:szCs w:val="26"/>
        </w:rPr>
        <w:t>Ликвидация последствий чрезвычайных ситуаций. Определение материального ущерба и числа жертв. План ремонтно-восстановительных работ.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 xml:space="preserve">14.Практическая работа. </w:t>
      </w:r>
      <w:r w:rsidRPr="008F07EF">
        <w:rPr>
          <w:rFonts w:ascii="Times New Roman" w:hAnsi="Times New Roman" w:cs="Times New Roman"/>
          <w:sz w:val="26"/>
          <w:szCs w:val="26"/>
        </w:rPr>
        <w:t>Спасательные, восстановительные работы.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 xml:space="preserve">15.Практическая работа. </w:t>
      </w:r>
      <w:r w:rsidRPr="008F07EF">
        <w:rPr>
          <w:rFonts w:ascii="Times New Roman" w:hAnsi="Times New Roman" w:cs="Times New Roman"/>
          <w:sz w:val="26"/>
          <w:szCs w:val="26"/>
        </w:rPr>
        <w:t xml:space="preserve"> Управление охраной труда.  Управление ЧС. Управление охраной окружающей природной среды. 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16.Практическая работа.</w:t>
      </w:r>
      <w:r w:rsidRPr="008F07EF">
        <w:rPr>
          <w:rFonts w:ascii="Times New Roman" w:hAnsi="Times New Roman" w:cs="Times New Roman"/>
          <w:sz w:val="26"/>
          <w:szCs w:val="26"/>
        </w:rPr>
        <w:t>Экспертиза и контроль экологичности и безопасности.Экологическая экспертиза. Экспертиза безопасности.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17.Практическая работа.</w:t>
      </w:r>
      <w:r w:rsidRPr="008F07EF">
        <w:rPr>
          <w:rFonts w:ascii="Times New Roman" w:hAnsi="Times New Roman" w:cs="Times New Roman"/>
          <w:sz w:val="26"/>
          <w:szCs w:val="26"/>
        </w:rPr>
        <w:t xml:space="preserve"> Оказывать первую медицинскую помощь при ранениях, травмах и несчастных случаях;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>18.Практическая работа.</w:t>
      </w:r>
      <w:r w:rsidRPr="008F07EF">
        <w:rPr>
          <w:rFonts w:ascii="Times New Roman" w:hAnsi="Times New Roman" w:cs="Times New Roman"/>
          <w:sz w:val="26"/>
          <w:szCs w:val="26"/>
        </w:rPr>
        <w:t xml:space="preserve"> Первая медицинская помощь  несчастных случаях; Первая медицинская помощь при ранениях, травмах. Порядок и правила оказания первой (доврачебной) медицинской помощи.</w:t>
      </w:r>
    </w:p>
    <w:p w:rsidR="008F07EF" w:rsidRPr="008F07EF" w:rsidRDefault="008F07EF" w:rsidP="008F07EF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  <w:u w:val="single"/>
        </w:rPr>
        <w:t xml:space="preserve">19.Практическая работа. 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>Первая медицинская помощь при ранениях. Травмах и несчастных случаев.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eastAsia="Calibri" w:hAnsi="Times New Roman" w:cs="Times New Roman"/>
          <w:bCs/>
          <w:sz w:val="26"/>
          <w:szCs w:val="26"/>
          <w:u w:val="single"/>
        </w:rPr>
        <w:lastRenderedPageBreak/>
        <w:t>20.Практическая работа.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>Первая медицинская помощь при острой сердечной недостаточности.</w:t>
      </w:r>
    </w:p>
    <w:p w:rsidR="008F07EF" w:rsidRPr="008F07EF" w:rsidRDefault="008F07EF" w:rsidP="008F07EF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8F07EF">
        <w:rPr>
          <w:rFonts w:ascii="Times New Roman" w:eastAsia="Calibri" w:hAnsi="Times New Roman" w:cs="Times New Roman"/>
          <w:bCs/>
          <w:sz w:val="26"/>
          <w:szCs w:val="26"/>
          <w:u w:val="single"/>
        </w:rPr>
        <w:t>21.Практическая работа.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>Первая медицинская помощь при инсульте. Помощь при острой сердечной недостаточности.</w:t>
      </w:r>
    </w:p>
    <w:p w:rsidR="008F07EF" w:rsidRPr="008F07EF" w:rsidRDefault="008F07EF" w:rsidP="008F07EF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8F07EF">
        <w:rPr>
          <w:rFonts w:ascii="Times New Roman" w:eastAsia="Calibri" w:hAnsi="Times New Roman" w:cs="Times New Roman"/>
          <w:bCs/>
          <w:sz w:val="26"/>
          <w:szCs w:val="26"/>
          <w:u w:val="single"/>
        </w:rPr>
        <w:t>22.Практическая работа.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>Помощь при острой сердечной недостаточности. Помощь при инсульте.</w:t>
      </w:r>
    </w:p>
    <w:p w:rsidR="008F07EF" w:rsidRPr="008F07EF" w:rsidRDefault="008F07EF" w:rsidP="008F07EF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8F07EF">
        <w:rPr>
          <w:rFonts w:ascii="Times New Roman" w:eastAsia="Calibri" w:hAnsi="Times New Roman" w:cs="Times New Roman"/>
          <w:bCs/>
          <w:sz w:val="26"/>
          <w:szCs w:val="26"/>
          <w:u w:val="single"/>
        </w:rPr>
        <w:t>23.Практическая работа.</w:t>
      </w:r>
      <w:r w:rsidRPr="008F07EF">
        <w:rPr>
          <w:rFonts w:ascii="Times New Roman" w:eastAsia="Calibri" w:hAnsi="Times New Roman" w:cs="Times New Roman"/>
          <w:bCs/>
          <w:sz w:val="26"/>
          <w:szCs w:val="26"/>
        </w:rPr>
        <w:t>Первая медицинская помощь при остановке сердца.Помощь при инсульте, при острой сердечной недостаточности</w:t>
      </w:r>
    </w:p>
    <w:p w:rsidR="008F07EF" w:rsidRPr="008F07EF" w:rsidRDefault="008F07EF" w:rsidP="008F07EF">
      <w:pPr>
        <w:rPr>
          <w:rFonts w:ascii="Times New Roman" w:hAnsi="Times New Roman" w:cs="Times New Roman"/>
          <w:sz w:val="26"/>
          <w:szCs w:val="26"/>
        </w:rPr>
      </w:pPr>
    </w:p>
    <w:p w:rsidR="008F07EF" w:rsidRPr="008F07EF" w:rsidRDefault="008F07EF" w:rsidP="008F07E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8F07EF" w:rsidRPr="008F07EF" w:rsidRDefault="008F07EF" w:rsidP="008F07EF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3.2.1. Оценочные материалы по итоговой оценке дисциплины</w:t>
      </w:r>
      <w:r w:rsidRPr="008F07EF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</w:p>
    <w:p w:rsidR="00E1384D" w:rsidRPr="008F07EF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030BBC" w:rsidRPr="008F07EF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F07EF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8F07E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8F07EF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8F07EF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8F07EF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8F07E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Особ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8F07EF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8F07EF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>Обеспечение работников средс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твами индивидуальной защиты  </w:t>
      </w:r>
    </w:p>
    <w:p w:rsidR="00414F8D" w:rsidRPr="008F07EF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8F07EF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8F07EF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8F07EF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8F07E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8F07EF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E25E0B" w:rsidRPr="008F07EF" w:rsidRDefault="00414F8D" w:rsidP="000D3AA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E25E0B" w:rsidRPr="008F07EF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7E28" w:rsidRPr="008F07EF" w:rsidRDefault="00797E28" w:rsidP="00AB2454">
      <w:pPr>
        <w:rPr>
          <w:rFonts w:ascii="Times New Roman" w:hAnsi="Times New Roman" w:cs="Times New Roman"/>
          <w:b/>
          <w:sz w:val="26"/>
          <w:szCs w:val="26"/>
        </w:rPr>
      </w:pPr>
    </w:p>
    <w:p w:rsidR="00E25E0B" w:rsidRPr="008F07EF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F07EF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8F07E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Основные средства обеспечения электробезопасности на рабочих местах  </w:t>
      </w:r>
    </w:p>
    <w:p w:rsidR="00E25E0B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8F07EF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8F07EF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8F07EF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F07EF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8F07E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lastRenderedPageBreak/>
        <w:t xml:space="preserve">Стационарные  установки пожаротушения, их характеристика 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07EF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8F07EF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F07EF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8F07EF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8F07EF" w:rsidRDefault="008F07EF" w:rsidP="008F07EF">
      <w:pPr>
        <w:rPr>
          <w:rFonts w:ascii="Times New Roman" w:hAnsi="Times New Roman" w:cs="Times New Roman"/>
          <w:b/>
          <w:sz w:val="26"/>
          <w:szCs w:val="26"/>
        </w:rPr>
      </w:pPr>
      <w:r w:rsidRPr="008F07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Критерии оценивания</w:t>
      </w:r>
    </w:p>
    <w:p w:rsidR="008F07EF" w:rsidRPr="008F07EF" w:rsidRDefault="008F07EF" w:rsidP="008F07E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F07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Критерии оценки письменных ответов дифференцированного зачета</w:t>
      </w:r>
    </w:p>
    <w:p w:rsidR="008F07EF" w:rsidRPr="008F07EF" w:rsidRDefault="008F07EF" w:rsidP="008F07E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8F07EF" w:rsidRPr="008F07EF" w:rsidTr="008F07EF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8F07EF" w:rsidRPr="008F07EF" w:rsidTr="008F07EF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8F07EF" w:rsidRPr="008F07EF" w:rsidTr="008F07EF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8F07EF" w:rsidRPr="008F07EF" w:rsidTr="008F07EF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8F07EF" w:rsidRPr="008F07EF" w:rsidTr="008F07EF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8F07EF" w:rsidRDefault="008F07EF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8F07EF" w:rsidRPr="008F07EF" w:rsidRDefault="008F07EF" w:rsidP="008F07E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F07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</w:t>
      </w:r>
      <w:r w:rsidRPr="008F07E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8F07EF" w:rsidRPr="008F07EF" w:rsidRDefault="008F07EF" w:rsidP="008F07E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019"/>
      </w:tblGrid>
      <w:tr w:rsidR="008F07EF" w:rsidRPr="008F07EF" w:rsidTr="008F07E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8F07EF" w:rsidRPr="008F07EF" w:rsidTr="008F07E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8F07EF" w:rsidRPr="008F07EF" w:rsidTr="008F07E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8F07EF" w:rsidRPr="008F07EF" w:rsidTr="008F07E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8F07EF" w:rsidRPr="008F07EF" w:rsidTr="008F07E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07E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8F07EF" w:rsidRPr="008F07EF" w:rsidRDefault="008F07EF" w:rsidP="008F07E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F07EF" w:rsidRPr="008F07EF" w:rsidRDefault="008F07EF" w:rsidP="008F07E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F07EF" w:rsidRPr="008F07EF" w:rsidRDefault="008F07EF" w:rsidP="008F07EF">
      <w:pPr>
        <w:spacing w:after="0" w:line="360" w:lineRule="auto"/>
        <w:ind w:left="34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7EF" w:rsidRPr="008F07EF" w:rsidRDefault="008F07EF" w:rsidP="008F07EF">
      <w:pPr>
        <w:rPr>
          <w:rFonts w:ascii="Times New Roman" w:hAnsi="Times New Roman" w:cs="Times New Roman"/>
          <w:b/>
          <w:sz w:val="26"/>
          <w:szCs w:val="26"/>
        </w:rPr>
      </w:pPr>
    </w:p>
    <w:p w:rsidR="008F07EF" w:rsidRDefault="008F07EF" w:rsidP="000D3AA1">
      <w:pPr>
        <w:rPr>
          <w:rFonts w:ascii="Times New Roman" w:hAnsi="Times New Roman" w:cs="Times New Roman"/>
          <w:b/>
          <w:sz w:val="26"/>
          <w:szCs w:val="26"/>
        </w:rPr>
      </w:pPr>
    </w:p>
    <w:sectPr w:rsidR="008F07EF" w:rsidSect="0098087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7EF" w:rsidRDefault="008F07EF" w:rsidP="00345298">
      <w:pPr>
        <w:spacing w:after="0" w:line="240" w:lineRule="auto"/>
      </w:pPr>
      <w:r>
        <w:separator/>
      </w:r>
    </w:p>
  </w:endnote>
  <w:endnote w:type="continuationSeparator" w:id="0">
    <w:p w:rsidR="008F07EF" w:rsidRDefault="008F07EF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7EF" w:rsidRDefault="008F07EF" w:rsidP="00142AB8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F07EF" w:rsidRDefault="008F07E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7EF" w:rsidRDefault="008F07EF" w:rsidP="00142AB8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1255D">
      <w:rPr>
        <w:rStyle w:val="ac"/>
        <w:noProof/>
      </w:rPr>
      <w:t>21</w:t>
    </w:r>
    <w:r>
      <w:rPr>
        <w:rStyle w:val="ac"/>
      </w:rPr>
      <w:fldChar w:fldCharType="end"/>
    </w:r>
  </w:p>
  <w:p w:rsidR="008F07EF" w:rsidRDefault="008F07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7EF" w:rsidRDefault="008F07EF" w:rsidP="00345298">
      <w:pPr>
        <w:spacing w:after="0" w:line="240" w:lineRule="auto"/>
      </w:pPr>
      <w:r>
        <w:separator/>
      </w:r>
    </w:p>
  </w:footnote>
  <w:footnote w:type="continuationSeparator" w:id="0">
    <w:p w:rsidR="008F07EF" w:rsidRDefault="008F07EF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17C76E72"/>
    <w:multiLevelType w:val="hybridMultilevel"/>
    <w:tmpl w:val="963E403E"/>
    <w:lvl w:ilvl="0" w:tplc="B0AC3372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7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65330"/>
    <w:multiLevelType w:val="hybridMultilevel"/>
    <w:tmpl w:val="508EDDA8"/>
    <w:lvl w:ilvl="0" w:tplc="B0AC3372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2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0"/>
  </w:num>
  <w:num w:numId="3">
    <w:abstractNumId w:val="13"/>
  </w:num>
  <w:num w:numId="4">
    <w:abstractNumId w:val="14"/>
  </w:num>
  <w:num w:numId="5">
    <w:abstractNumId w:val="1"/>
  </w:num>
  <w:num w:numId="6">
    <w:abstractNumId w:val="19"/>
  </w:num>
  <w:num w:numId="7">
    <w:abstractNumId w:val="6"/>
  </w:num>
  <w:num w:numId="8">
    <w:abstractNumId w:val="23"/>
  </w:num>
  <w:num w:numId="9">
    <w:abstractNumId w:val="10"/>
  </w:num>
  <w:num w:numId="10">
    <w:abstractNumId w:val="15"/>
  </w:num>
  <w:num w:numId="11">
    <w:abstractNumId w:val="2"/>
  </w:num>
  <w:num w:numId="12">
    <w:abstractNumId w:val="21"/>
  </w:num>
  <w:num w:numId="13">
    <w:abstractNumId w:val="5"/>
  </w:num>
  <w:num w:numId="14">
    <w:abstractNumId w:val="18"/>
  </w:num>
  <w:num w:numId="15">
    <w:abstractNumId w:val="29"/>
  </w:num>
  <w:num w:numId="16">
    <w:abstractNumId w:val="27"/>
  </w:num>
  <w:num w:numId="17">
    <w:abstractNumId w:val="28"/>
  </w:num>
  <w:num w:numId="18">
    <w:abstractNumId w:val="25"/>
  </w:num>
  <w:num w:numId="19">
    <w:abstractNumId w:val="4"/>
  </w:num>
  <w:num w:numId="20">
    <w:abstractNumId w:val="38"/>
  </w:num>
  <w:num w:numId="21">
    <w:abstractNumId w:val="3"/>
  </w:num>
  <w:num w:numId="22">
    <w:abstractNumId w:val="32"/>
  </w:num>
  <w:num w:numId="23">
    <w:abstractNumId w:val="26"/>
  </w:num>
  <w:num w:numId="24">
    <w:abstractNumId w:val="22"/>
  </w:num>
  <w:num w:numId="25">
    <w:abstractNumId w:val="30"/>
  </w:num>
  <w:num w:numId="26">
    <w:abstractNumId w:val="17"/>
  </w:num>
  <w:num w:numId="27">
    <w:abstractNumId w:val="24"/>
  </w:num>
  <w:num w:numId="28">
    <w:abstractNumId w:val="36"/>
  </w:num>
  <w:num w:numId="29">
    <w:abstractNumId w:val="37"/>
  </w:num>
  <w:num w:numId="30">
    <w:abstractNumId w:val="7"/>
  </w:num>
  <w:num w:numId="31">
    <w:abstractNumId w:val="31"/>
  </w:num>
  <w:num w:numId="32">
    <w:abstractNumId w:val="9"/>
  </w:num>
  <w:num w:numId="33">
    <w:abstractNumId w:val="12"/>
  </w:num>
  <w:num w:numId="34">
    <w:abstractNumId w:val="11"/>
  </w:num>
  <w:num w:numId="35">
    <w:abstractNumId w:val="20"/>
  </w:num>
  <w:num w:numId="36">
    <w:abstractNumId w:val="16"/>
  </w:num>
  <w:num w:numId="37">
    <w:abstractNumId w:val="33"/>
  </w:num>
  <w:num w:numId="38">
    <w:abstractNumId w:val="35"/>
  </w:num>
  <w:num w:numId="39">
    <w:abstractNumId w:val="39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AA1"/>
    <w:rsid w:val="00005E54"/>
    <w:rsid w:val="00030BBC"/>
    <w:rsid w:val="00045B23"/>
    <w:rsid w:val="00077450"/>
    <w:rsid w:val="000D3AA1"/>
    <w:rsid w:val="00105C99"/>
    <w:rsid w:val="00142AB8"/>
    <w:rsid w:val="00157684"/>
    <w:rsid w:val="001A26E0"/>
    <w:rsid w:val="001C5986"/>
    <w:rsid w:val="001D40A4"/>
    <w:rsid w:val="001D6DA5"/>
    <w:rsid w:val="00201C6B"/>
    <w:rsid w:val="0021255D"/>
    <w:rsid w:val="00220D68"/>
    <w:rsid w:val="00225A4B"/>
    <w:rsid w:val="00276A09"/>
    <w:rsid w:val="00320FF0"/>
    <w:rsid w:val="00345298"/>
    <w:rsid w:val="003C3EEF"/>
    <w:rsid w:val="003D4E08"/>
    <w:rsid w:val="00414F8D"/>
    <w:rsid w:val="00417716"/>
    <w:rsid w:val="00440A39"/>
    <w:rsid w:val="00460AB6"/>
    <w:rsid w:val="004677E5"/>
    <w:rsid w:val="00497E07"/>
    <w:rsid w:val="004B51B8"/>
    <w:rsid w:val="005F0959"/>
    <w:rsid w:val="00616F8C"/>
    <w:rsid w:val="00622FE2"/>
    <w:rsid w:val="0062603C"/>
    <w:rsid w:val="0065105E"/>
    <w:rsid w:val="00654758"/>
    <w:rsid w:val="00694DC8"/>
    <w:rsid w:val="006C42FD"/>
    <w:rsid w:val="00797E28"/>
    <w:rsid w:val="007A51A4"/>
    <w:rsid w:val="007D4824"/>
    <w:rsid w:val="00855377"/>
    <w:rsid w:val="0085552E"/>
    <w:rsid w:val="00867996"/>
    <w:rsid w:val="008E072B"/>
    <w:rsid w:val="008E0F7B"/>
    <w:rsid w:val="008F07EF"/>
    <w:rsid w:val="009041B4"/>
    <w:rsid w:val="00980875"/>
    <w:rsid w:val="009E6BCC"/>
    <w:rsid w:val="00AA5938"/>
    <w:rsid w:val="00AB2454"/>
    <w:rsid w:val="00AC15A6"/>
    <w:rsid w:val="00B46FEA"/>
    <w:rsid w:val="00BC4555"/>
    <w:rsid w:val="00BC7E6D"/>
    <w:rsid w:val="00C2475D"/>
    <w:rsid w:val="00CC23E1"/>
    <w:rsid w:val="00D9250B"/>
    <w:rsid w:val="00DA5932"/>
    <w:rsid w:val="00DF5556"/>
    <w:rsid w:val="00E1384D"/>
    <w:rsid w:val="00E25E0B"/>
    <w:rsid w:val="00E3241E"/>
    <w:rsid w:val="00E6334F"/>
    <w:rsid w:val="00E72F16"/>
    <w:rsid w:val="00EB52F5"/>
    <w:rsid w:val="00EB7D52"/>
    <w:rsid w:val="00EE1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59D0A8C-0814-4E18-8EEB-0909F373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0B"/>
  </w:style>
  <w:style w:type="paragraph" w:styleId="1">
    <w:name w:val="heading 1"/>
    <w:basedOn w:val="a"/>
    <w:next w:val="a"/>
    <w:link w:val="10"/>
    <w:uiPriority w:val="9"/>
    <w:qFormat/>
    <w:rsid w:val="000774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0D3A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298"/>
  </w:style>
  <w:style w:type="paragraph" w:styleId="a9">
    <w:name w:val="footnote text"/>
    <w:basedOn w:val="a"/>
    <w:link w:val="aa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45298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semiHidden/>
    <w:rsid w:val="00345298"/>
    <w:rPr>
      <w:rFonts w:cs="Times New Roman"/>
      <w:vertAlign w:val="superscript"/>
    </w:rPr>
  </w:style>
  <w:style w:type="character" w:styleId="ac">
    <w:name w:val="page number"/>
    <w:uiPriority w:val="99"/>
    <w:rsid w:val="00345298"/>
    <w:rPr>
      <w:rFonts w:cs="Times New Roman"/>
    </w:rPr>
  </w:style>
  <w:style w:type="table" w:styleId="ad">
    <w:name w:val="Table Grid"/>
    <w:basedOn w:val="a1"/>
    <w:uiPriority w:val="59"/>
    <w:rsid w:val="0022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9250B"/>
  </w:style>
  <w:style w:type="paragraph" w:styleId="af0">
    <w:name w:val="No Spacing"/>
    <w:link w:val="af1"/>
    <w:uiPriority w:val="1"/>
    <w:qFormat/>
    <w:rsid w:val="00440A39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locked/>
    <w:rsid w:val="00440A39"/>
  </w:style>
  <w:style w:type="paragraph" w:customStyle="1" w:styleId="11">
    <w:name w:val="Стиль1"/>
    <w:basedOn w:val="1"/>
    <w:link w:val="12"/>
    <w:qFormat/>
    <w:rsid w:val="00077450"/>
    <w:pPr>
      <w:spacing w:before="240" w:line="259" w:lineRule="auto"/>
      <w:jc w:val="center"/>
    </w:pPr>
    <w:rPr>
      <w:rFonts w:ascii="Times New Roman" w:hAnsi="Times New Roman" w:cs="Times New Roman"/>
      <w:bCs w:val="0"/>
      <w:caps/>
      <w:color w:val="000000" w:themeColor="text1"/>
    </w:rPr>
  </w:style>
  <w:style w:type="character" w:customStyle="1" w:styleId="12">
    <w:name w:val="Стиль1 Знак"/>
    <w:basedOn w:val="10"/>
    <w:link w:val="11"/>
    <w:rsid w:val="00077450"/>
    <w:rPr>
      <w:rFonts w:ascii="Times New Roman" w:eastAsiaTheme="majorEastAsia" w:hAnsi="Times New Roman" w:cs="Times New Roman"/>
      <w:b/>
      <w:bCs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77450"/>
  </w:style>
  <w:style w:type="character" w:customStyle="1" w:styleId="10">
    <w:name w:val="Заголовок 1 Знак"/>
    <w:basedOn w:val="a0"/>
    <w:link w:val="1"/>
    <w:uiPriority w:val="9"/>
    <w:rsid w:val="000774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Normal (Web)"/>
    <w:basedOn w:val="a"/>
    <w:uiPriority w:val="99"/>
    <w:unhideWhenUsed/>
    <w:rsid w:val="001C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40</Pages>
  <Words>7767</Words>
  <Characters>44277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2021-11-16T08:54:00Z</cp:lastPrinted>
  <dcterms:created xsi:type="dcterms:W3CDTF">2021-11-15T18:42:00Z</dcterms:created>
  <dcterms:modified xsi:type="dcterms:W3CDTF">2022-04-04T14:04:00Z</dcterms:modified>
</cp:coreProperties>
</file>